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59" w:rsidRPr="00E30D8C" w:rsidRDefault="00C64159" w:rsidP="00C64159">
      <w:pPr>
        <w:tabs>
          <w:tab w:val="left" w:pos="3375"/>
        </w:tabs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ab/>
      </w:r>
      <w:r>
        <w:rPr>
          <w:rFonts w:ascii="Book Antiqua" w:hAnsi="Book Antiqua" w:cs="Times New Roman"/>
          <w:b/>
        </w:rPr>
        <w:tab/>
        <w:t xml:space="preserve">      </w:t>
      </w:r>
      <w:r w:rsidRPr="00E30D8C">
        <w:rPr>
          <w:rFonts w:ascii="Book Antiqua" w:hAnsi="Book Antiqua" w:cs="Times New Roman"/>
          <w:b/>
        </w:rPr>
        <w:t>AGENDA</w:t>
      </w:r>
      <w:r>
        <w:rPr>
          <w:rFonts w:ascii="Book Antiqua" w:hAnsi="Book Antiqua" w:cs="Times New Roman"/>
          <w:b/>
        </w:rPr>
        <w:tab/>
      </w:r>
    </w:p>
    <w:p w:rsidR="00C64159" w:rsidRPr="00E30D8C" w:rsidRDefault="00C64159" w:rsidP="00C64159">
      <w:pPr>
        <w:spacing w:after="0" w:line="240" w:lineRule="auto"/>
        <w:ind w:left="2880"/>
        <w:rPr>
          <w:rFonts w:ascii="Book Antiqua" w:hAnsi="Book Antiqua" w:cs="Times New Roman"/>
          <w:b/>
        </w:rPr>
      </w:pPr>
      <w:r w:rsidRPr="00E30D8C">
        <w:rPr>
          <w:rFonts w:ascii="Book Antiqua" w:hAnsi="Book Antiqua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093A9" wp14:editId="446511C3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742950" cy="781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159" w:rsidRDefault="00C64159" w:rsidP="00C64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29F87" wp14:editId="20240AB4">
                                  <wp:extent cx="520517" cy="746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7492" cy="7704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07F6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.4pt;width:58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" stroked="f">
                <v:textbox>
                  <w:txbxContent>
                    <w:p w14:paraId="6BD579E3" w14:textId="77777777" w:rsidR="00C64159" w:rsidRDefault="00C64159" w:rsidP="00C64159">
                      <w:r>
                        <w:rPr>
                          <w:noProof/>
                        </w:rPr>
                        <w:drawing>
                          <wp:inline distT="0" distB="0" distL="0" distR="0" wp14:anchorId="1B017CED" wp14:editId="20240AB4">
                            <wp:extent cx="520517" cy="746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7492" cy="7704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 Antiqua" w:hAnsi="Book Antiqua" w:cs="Times New Roman"/>
          <w:b/>
        </w:rPr>
        <w:t xml:space="preserve">        </w:t>
      </w:r>
      <w:r w:rsidRPr="00E30D8C">
        <w:rPr>
          <w:rFonts w:ascii="Book Antiqua" w:hAnsi="Book Antiqua" w:cs="Times New Roman"/>
          <w:b/>
        </w:rPr>
        <w:t>BOARD OF EDUCATION</w:t>
      </w:r>
    </w:p>
    <w:p w:rsidR="00C64159" w:rsidRDefault="00C64159" w:rsidP="00C64159">
      <w:pPr>
        <w:spacing w:after="0" w:line="240" w:lineRule="auto"/>
        <w:ind w:left="2160" w:firstLine="720"/>
        <w:rPr>
          <w:rFonts w:ascii="Book Antiqua" w:hAnsi="Book Antiqua" w:cs="Times New Roman"/>
          <w:b/>
        </w:rPr>
      </w:pPr>
      <w:r w:rsidRPr="00E30D8C">
        <w:rPr>
          <w:rFonts w:ascii="Book Antiqua" w:hAnsi="Book Antiqua" w:cs="Times New Roman"/>
          <w:b/>
        </w:rPr>
        <w:t>UNIFIED SCHOOL DISTRICT #466</w:t>
      </w:r>
    </w:p>
    <w:p w:rsidR="00C64159" w:rsidRDefault="00E873EE" w:rsidP="00C64159">
      <w:pPr>
        <w:spacing w:after="0" w:line="240" w:lineRule="auto"/>
        <w:ind w:firstLine="72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  </w:t>
      </w:r>
      <w:r>
        <w:rPr>
          <w:rFonts w:ascii="Book Antiqua" w:hAnsi="Book Antiqua" w:cs="Times New Roman"/>
          <w:b/>
        </w:rPr>
        <w:tab/>
        <w:t xml:space="preserve"> </w:t>
      </w:r>
      <w:r w:rsidRPr="00884256">
        <w:rPr>
          <w:rFonts w:ascii="Book Antiqua" w:hAnsi="Book Antiqua" w:cs="Times New Roman"/>
          <w:b/>
        </w:rPr>
        <w:t xml:space="preserve">Monday, July </w:t>
      </w:r>
      <w:r w:rsidR="00884256" w:rsidRPr="00884256">
        <w:rPr>
          <w:rFonts w:ascii="Book Antiqua" w:hAnsi="Book Antiqua" w:cs="Times New Roman"/>
          <w:b/>
        </w:rPr>
        <w:t>8</w:t>
      </w:r>
      <w:r w:rsidR="00C64159" w:rsidRPr="00884256">
        <w:rPr>
          <w:rFonts w:ascii="Book Antiqua" w:hAnsi="Book Antiqua" w:cs="Times New Roman"/>
          <w:b/>
        </w:rPr>
        <w:t xml:space="preserve">, </w:t>
      </w:r>
      <w:r w:rsidRPr="00884256">
        <w:rPr>
          <w:rFonts w:ascii="Book Antiqua" w:hAnsi="Book Antiqua" w:cs="Times New Roman"/>
          <w:b/>
        </w:rPr>
        <w:t>202</w:t>
      </w:r>
      <w:r w:rsidR="00884256" w:rsidRPr="00884256">
        <w:rPr>
          <w:rFonts w:ascii="Book Antiqua" w:hAnsi="Book Antiqua" w:cs="Times New Roman"/>
          <w:b/>
        </w:rPr>
        <w:t>4</w:t>
      </w:r>
      <w:r w:rsidR="00C64159" w:rsidRPr="00884256">
        <w:rPr>
          <w:rFonts w:ascii="Book Antiqua" w:hAnsi="Book Antiqua" w:cs="Times New Roman"/>
          <w:b/>
        </w:rPr>
        <w:t>,</w:t>
      </w:r>
      <w:r w:rsidR="00C64159">
        <w:rPr>
          <w:rFonts w:ascii="Book Antiqua" w:hAnsi="Book Antiqua" w:cs="Times New Roman"/>
          <w:b/>
        </w:rPr>
        <w:t xml:space="preserve"> 7</w:t>
      </w:r>
      <w:r w:rsidR="00C64159" w:rsidRPr="00E30D8C">
        <w:rPr>
          <w:rFonts w:ascii="Book Antiqua" w:hAnsi="Book Antiqua" w:cs="Times New Roman"/>
          <w:b/>
        </w:rPr>
        <w:t>:00 P.M.</w:t>
      </w:r>
    </w:p>
    <w:p w:rsidR="00C64159" w:rsidRDefault="00C64159" w:rsidP="00C64159">
      <w:pPr>
        <w:spacing w:after="0" w:line="240" w:lineRule="auto"/>
        <w:ind w:left="2880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         </w:t>
      </w:r>
      <w:r w:rsidRPr="00E30D8C">
        <w:rPr>
          <w:rFonts w:ascii="Book Antiqua" w:hAnsi="Book Antiqua" w:cs="Times New Roman"/>
          <w:b/>
        </w:rPr>
        <w:t>Administration Building</w:t>
      </w:r>
    </w:p>
    <w:p w:rsidR="00C64159" w:rsidRPr="00E30D8C" w:rsidRDefault="00C64159" w:rsidP="00C64159">
      <w:pPr>
        <w:spacing w:after="0" w:line="240" w:lineRule="auto"/>
        <w:ind w:left="2880"/>
        <w:rPr>
          <w:rFonts w:ascii="Book Antiqua" w:hAnsi="Book Antiqua" w:cs="Times New Roman"/>
          <w:b/>
        </w:rPr>
      </w:pPr>
      <w:r w:rsidRPr="00E30D8C">
        <w:rPr>
          <w:rFonts w:ascii="Book Antiqua" w:hAnsi="Book Antiqua" w:cs="Times New Roman"/>
          <w:b/>
        </w:rPr>
        <w:t>704 S. College Street</w:t>
      </w:r>
      <w:r>
        <w:rPr>
          <w:rFonts w:ascii="Book Antiqua" w:hAnsi="Book Antiqua" w:cs="Times New Roman"/>
          <w:b/>
        </w:rPr>
        <w:t xml:space="preserve">, </w:t>
      </w:r>
      <w:r w:rsidRPr="00E30D8C">
        <w:rPr>
          <w:rFonts w:ascii="Book Antiqua" w:hAnsi="Book Antiqua" w:cs="Times New Roman"/>
          <w:b/>
        </w:rPr>
        <w:t xml:space="preserve">Scott City, KS </w:t>
      </w:r>
    </w:p>
    <w:p w:rsidR="00C64159" w:rsidRDefault="00C64159" w:rsidP="00C64159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:rsidR="00C64159" w:rsidRPr="00FA6BD4" w:rsidRDefault="00C64159" w:rsidP="00C64159">
      <w:pPr>
        <w:spacing w:after="0" w:line="240" w:lineRule="auto"/>
        <w:ind w:left="720" w:firstLine="720"/>
        <w:rPr>
          <w:rFonts w:ascii="Book Antiqua" w:hAnsi="Book Antiqua" w:cs="Times New Roman"/>
          <w:b/>
          <w:i/>
          <w:color w:val="002060"/>
        </w:rPr>
      </w:pPr>
      <w:r w:rsidRPr="00FA6BD4">
        <w:rPr>
          <w:rFonts w:ascii="Book Antiqua" w:hAnsi="Book Antiqua" w:cs="Times New Roman"/>
          <w:b/>
          <w:i/>
          <w:color w:val="002060"/>
        </w:rPr>
        <w:t>Intentionally educating today</w:t>
      </w:r>
      <w:r>
        <w:rPr>
          <w:rFonts w:ascii="Book Antiqua" w:hAnsi="Book Antiqua" w:cs="Times New Roman"/>
          <w:b/>
          <w:i/>
          <w:color w:val="002060"/>
        </w:rPr>
        <w:t>,</w:t>
      </w:r>
      <w:r w:rsidRPr="00FA6BD4">
        <w:rPr>
          <w:rFonts w:ascii="Book Antiqua" w:hAnsi="Book Antiqua" w:cs="Times New Roman"/>
          <w:b/>
          <w:i/>
          <w:color w:val="002060"/>
        </w:rPr>
        <w:t xml:space="preserve"> succeeding tomorrow. We are SC!</w:t>
      </w:r>
    </w:p>
    <w:p w:rsidR="00F70747" w:rsidRDefault="00F70747" w:rsidP="00F70747">
      <w:pPr>
        <w:ind w:left="1440" w:firstLine="720"/>
        <w:contextualSpacing/>
        <w:rPr>
          <w:rFonts w:ascii="Times New Roman" w:hAnsi="Times New Roman" w:cs="Times New Roman"/>
        </w:rPr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Roll Call </w:t>
      </w:r>
      <w:r w:rsidRPr="00B60A7E">
        <w:tab/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Motion to Approve the Agenda </w:t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Comments from the Public </w:t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Recognition and Reports of Persons or Delegations Present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Board Representative Reports</w:t>
      </w:r>
    </w:p>
    <w:p w:rsidR="0054648C" w:rsidRPr="002570FE" w:rsidRDefault="00A36F23" w:rsidP="002570FE">
      <w:pPr>
        <w:pStyle w:val="Default"/>
        <w:numPr>
          <w:ilvl w:val="1"/>
          <w:numId w:val="4"/>
        </w:numPr>
      </w:pPr>
      <w:r w:rsidRPr="00B60A7E">
        <w:t>Administrative Reports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Additional Reports</w:t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Organization of the Board of Education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Election of the President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Election of the Vice-President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Designation of USD #466 representative, first alternate, and second alternate, to the High Plains Educational Cooperative Board of Directors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Designation of USD #466 representative to Northwest Tech Board of Directors </w:t>
      </w:r>
    </w:p>
    <w:p w:rsidR="00A36F23" w:rsidRPr="00B60A7E" w:rsidRDefault="00A36F23" w:rsidP="00271303">
      <w:pPr>
        <w:pStyle w:val="Default"/>
        <w:numPr>
          <w:ilvl w:val="1"/>
          <w:numId w:val="4"/>
        </w:numPr>
      </w:pPr>
      <w:r w:rsidRPr="00B60A7E">
        <w:t xml:space="preserve">Designation of USD #466 representative to the KASB Governmental Relations Network </w:t>
      </w:r>
    </w:p>
    <w:p w:rsidR="00A36F23" w:rsidRPr="00B60A7E" w:rsidRDefault="00A36F23" w:rsidP="00222D33">
      <w:pPr>
        <w:pStyle w:val="Default"/>
        <w:ind w:firstLine="720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>Financials</w:t>
      </w:r>
    </w:p>
    <w:p w:rsidR="00A36F23" w:rsidRPr="00B60A7E" w:rsidRDefault="00E277A0" w:rsidP="00222D33">
      <w:pPr>
        <w:pStyle w:val="Default"/>
        <w:numPr>
          <w:ilvl w:val="1"/>
          <w:numId w:val="4"/>
        </w:numPr>
      </w:pPr>
      <w:r w:rsidRPr="00B60A7E">
        <w:t xml:space="preserve">Approval of </w:t>
      </w:r>
      <w:r w:rsidR="00884256" w:rsidRPr="00B60A7E">
        <w:t>2023-24</w:t>
      </w:r>
      <w:r w:rsidR="00A36F23" w:rsidRPr="00B60A7E">
        <w:t xml:space="preserve"> Year End Report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Treasurer’s Report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Bills Payable</w:t>
      </w:r>
      <w:r w:rsidRPr="00B60A7E">
        <w:tab/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Transfers</w:t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Consent Agenda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Approval of Previous Minutes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Designate </w:t>
      </w:r>
      <w:r w:rsidR="0079284E" w:rsidRPr="00B60A7E">
        <w:t>Suzanne Hess</w:t>
      </w:r>
      <w:r w:rsidRPr="00B60A7E">
        <w:t xml:space="preserve"> as Board Clerk &amp; Health Insurance Group Leader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Designate </w:t>
      </w:r>
      <w:r w:rsidR="00222D33" w:rsidRPr="00B60A7E">
        <w:t>Courtney McEachern</w:t>
      </w:r>
      <w:r w:rsidRPr="00B60A7E">
        <w:t xml:space="preserve"> as District Treasurer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Designate Principals as Attendance &amp; Truancy Officers for attendance centers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Designate </w:t>
      </w:r>
      <w:r w:rsidR="0079284E" w:rsidRPr="00B60A7E">
        <w:t>Suzanne Hess</w:t>
      </w:r>
      <w:r w:rsidRPr="00B60A7E">
        <w:t xml:space="preserve"> as USD #466 KPER</w:t>
      </w:r>
      <w:r w:rsidR="00222D33" w:rsidRPr="00B60A7E">
        <w:t>S Representative and Courtney McEachern</w:t>
      </w:r>
      <w:r w:rsidRPr="00B60A7E">
        <w:t xml:space="preserve"> as additional signer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Designate Firm of Laura L. Lewis, Attorney, as board attorney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Authorize disbursement, to the recreation commission, upon receipt of tax monies collected, for the Joint </w:t>
      </w:r>
      <w:r w:rsidR="00222D33" w:rsidRPr="00B60A7E">
        <w:t xml:space="preserve">City/School District Recreation </w:t>
      </w:r>
      <w:r w:rsidRPr="00B60A7E">
        <w:t xml:space="preserve">Commission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lastRenderedPageBreak/>
        <w:t xml:space="preserve">Resolution to declare a </w:t>
      </w:r>
      <w:proofErr w:type="gramStart"/>
      <w:r w:rsidRPr="00B60A7E">
        <w:t>1,116 hour</w:t>
      </w:r>
      <w:proofErr w:type="gramEnd"/>
      <w:r w:rsidRPr="00B60A7E">
        <w:t xml:space="preserve"> school year with the Kansas State Board of Education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Annual Waiver of Requirements for Generally Accepted Accounting Principles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Authorization of a Blanket Fidelity Bond for </w:t>
      </w:r>
      <w:r w:rsidR="00864299" w:rsidRPr="00B60A7E">
        <w:t xml:space="preserve">the District </w:t>
      </w:r>
      <w:r w:rsidRPr="00B60A7E">
        <w:t>Treasurer</w:t>
      </w:r>
      <w:r w:rsidR="00864299" w:rsidRPr="00B60A7E">
        <w:t>, Board Clerk and Superintendent</w:t>
      </w:r>
      <w:r w:rsidR="003C6FB5" w:rsidRPr="00B60A7E">
        <w:t xml:space="preserve"> for $10</w:t>
      </w:r>
      <w:r w:rsidRPr="00B60A7E">
        <w:t xml:space="preserve">0,000.00 </w:t>
      </w:r>
      <w:r w:rsidR="00864299" w:rsidRPr="00B60A7E">
        <w:t>each</w:t>
      </w:r>
    </w:p>
    <w:p w:rsidR="009A788D" w:rsidRPr="00B60A7E" w:rsidRDefault="00A36F23" w:rsidP="009A788D">
      <w:pPr>
        <w:pStyle w:val="Default"/>
        <w:numPr>
          <w:ilvl w:val="1"/>
          <w:numId w:val="4"/>
        </w:numPr>
      </w:pPr>
      <w:r w:rsidRPr="00B60A7E">
        <w:t xml:space="preserve">Establish Petty Cash Limits for administration and attendance center offices: </w:t>
      </w:r>
    </w:p>
    <w:p w:rsidR="009A788D" w:rsidRPr="00B60A7E" w:rsidRDefault="00A36F23" w:rsidP="009A788D">
      <w:pPr>
        <w:pStyle w:val="Default"/>
        <w:numPr>
          <w:ilvl w:val="2"/>
          <w:numId w:val="4"/>
        </w:numPr>
      </w:pPr>
      <w:r w:rsidRPr="00B60A7E">
        <w:t xml:space="preserve">Administrative Center/Board Office-$500 </w:t>
      </w:r>
    </w:p>
    <w:p w:rsidR="009A788D" w:rsidRPr="00B60A7E" w:rsidRDefault="00A36F23" w:rsidP="009A788D">
      <w:pPr>
        <w:pStyle w:val="Default"/>
        <w:numPr>
          <w:ilvl w:val="2"/>
          <w:numId w:val="4"/>
        </w:numPr>
      </w:pPr>
      <w:r w:rsidRPr="00B60A7E">
        <w:t xml:space="preserve">High School: General $750; Gate $1,500; Officials $1,500 </w:t>
      </w:r>
    </w:p>
    <w:p w:rsidR="009A788D" w:rsidRPr="00B60A7E" w:rsidRDefault="00A36F23" w:rsidP="009A788D">
      <w:pPr>
        <w:pStyle w:val="Default"/>
        <w:numPr>
          <w:ilvl w:val="2"/>
          <w:numId w:val="4"/>
        </w:numPr>
      </w:pPr>
      <w:r w:rsidRPr="00B60A7E">
        <w:t xml:space="preserve">Middle School: General $1,500 </w:t>
      </w:r>
    </w:p>
    <w:p w:rsidR="00A36F23" w:rsidRPr="00B60A7E" w:rsidRDefault="00A36F23" w:rsidP="009A788D">
      <w:pPr>
        <w:pStyle w:val="Default"/>
        <w:numPr>
          <w:ilvl w:val="2"/>
          <w:numId w:val="4"/>
        </w:numPr>
      </w:pPr>
      <w:r w:rsidRPr="00B60A7E">
        <w:t xml:space="preserve">Elementary School: General $100 </w:t>
      </w:r>
    </w:p>
    <w:p w:rsidR="00884256" w:rsidRPr="00B60A7E" w:rsidRDefault="00A36F23" w:rsidP="00222D33">
      <w:pPr>
        <w:pStyle w:val="Default"/>
        <w:numPr>
          <w:ilvl w:val="2"/>
          <w:numId w:val="3"/>
        </w:numPr>
      </w:pPr>
      <w:r w:rsidRPr="00B60A7E">
        <w:t>Establish Credit Card Limits for Administrators/Director</w:t>
      </w:r>
      <w:r w:rsidR="00884256" w:rsidRPr="00B60A7E">
        <w:t>s</w:t>
      </w:r>
    </w:p>
    <w:p w:rsidR="009A788D" w:rsidRPr="00B60A7E" w:rsidRDefault="00153EB7" w:rsidP="00884256">
      <w:pPr>
        <w:pStyle w:val="Default"/>
        <w:numPr>
          <w:ilvl w:val="3"/>
          <w:numId w:val="3"/>
        </w:numPr>
      </w:pPr>
      <w:r w:rsidRPr="00B60A7E">
        <w:t xml:space="preserve">SCES $5,000; </w:t>
      </w:r>
    </w:p>
    <w:p w:rsidR="009A788D" w:rsidRPr="00B60A7E" w:rsidRDefault="00522C2D" w:rsidP="00884256">
      <w:pPr>
        <w:pStyle w:val="Default"/>
        <w:numPr>
          <w:ilvl w:val="3"/>
          <w:numId w:val="3"/>
        </w:numPr>
      </w:pPr>
      <w:r w:rsidRPr="00B60A7E">
        <w:t>SCMS $5,0</w:t>
      </w:r>
      <w:r w:rsidR="00A36F23" w:rsidRPr="00B60A7E">
        <w:t xml:space="preserve">00; </w:t>
      </w:r>
    </w:p>
    <w:p w:rsidR="009A788D" w:rsidRPr="00B60A7E" w:rsidRDefault="00522C2D" w:rsidP="00884256">
      <w:pPr>
        <w:pStyle w:val="Default"/>
        <w:numPr>
          <w:ilvl w:val="3"/>
          <w:numId w:val="3"/>
        </w:numPr>
      </w:pPr>
      <w:r w:rsidRPr="00B60A7E">
        <w:t>SCHS $</w:t>
      </w:r>
      <w:r w:rsidR="00AA5C69" w:rsidRPr="00B60A7E">
        <w:t>10</w:t>
      </w:r>
      <w:r w:rsidRPr="00B60A7E">
        <w:t>,000 and $</w:t>
      </w:r>
      <w:r w:rsidR="00AA5C69" w:rsidRPr="00B60A7E">
        <w:t>10</w:t>
      </w:r>
      <w:r w:rsidR="00A36F23" w:rsidRPr="00B60A7E">
        <w:t xml:space="preserve">,000; </w:t>
      </w:r>
    </w:p>
    <w:p w:rsidR="009A788D" w:rsidRPr="00B60A7E" w:rsidRDefault="00A36F23" w:rsidP="00884256">
      <w:pPr>
        <w:pStyle w:val="Default"/>
        <w:numPr>
          <w:ilvl w:val="3"/>
          <w:numId w:val="3"/>
        </w:numPr>
      </w:pPr>
      <w:r w:rsidRPr="00B60A7E">
        <w:t>Tech $</w:t>
      </w:r>
      <w:r w:rsidR="00522C2D" w:rsidRPr="00B60A7E">
        <w:t>5</w:t>
      </w:r>
      <w:r w:rsidRPr="00B60A7E">
        <w:t xml:space="preserve">,000; </w:t>
      </w:r>
    </w:p>
    <w:p w:rsidR="009A788D" w:rsidRPr="00B60A7E" w:rsidRDefault="00522C2D" w:rsidP="00884256">
      <w:pPr>
        <w:pStyle w:val="Default"/>
        <w:numPr>
          <w:ilvl w:val="3"/>
          <w:numId w:val="3"/>
        </w:numPr>
      </w:pPr>
      <w:r w:rsidRPr="00B60A7E">
        <w:t>BOE $5</w:t>
      </w:r>
      <w:r w:rsidR="00A36F23" w:rsidRPr="00B60A7E">
        <w:t>,000</w:t>
      </w:r>
      <w:r w:rsidR="00AA5C69" w:rsidRPr="00B60A7E">
        <w:t>, $5,000,</w:t>
      </w:r>
      <w:r w:rsidR="00A36F23" w:rsidRPr="00B60A7E">
        <w:t xml:space="preserve"> $</w:t>
      </w:r>
      <w:r w:rsidRPr="00B60A7E">
        <w:t>5</w:t>
      </w:r>
      <w:r w:rsidR="00A36F23" w:rsidRPr="00B60A7E">
        <w:t xml:space="preserve">,000; </w:t>
      </w:r>
    </w:p>
    <w:p w:rsidR="00884256" w:rsidRPr="00B60A7E" w:rsidRDefault="00884256" w:rsidP="00884256">
      <w:pPr>
        <w:pStyle w:val="Default"/>
        <w:numPr>
          <w:ilvl w:val="3"/>
          <w:numId w:val="3"/>
        </w:numPr>
      </w:pPr>
      <w:r w:rsidRPr="00B60A7E">
        <w:t>Maintenance $5,000</w:t>
      </w:r>
    </w:p>
    <w:p w:rsidR="009A788D" w:rsidRPr="00B60A7E" w:rsidRDefault="00A36F23" w:rsidP="00884256">
      <w:pPr>
        <w:pStyle w:val="Default"/>
        <w:numPr>
          <w:ilvl w:val="3"/>
          <w:numId w:val="3"/>
        </w:numPr>
      </w:pPr>
      <w:r w:rsidRPr="00B60A7E">
        <w:t>Transportation $</w:t>
      </w:r>
      <w:r w:rsidR="00522C2D" w:rsidRPr="00B60A7E">
        <w:t>5</w:t>
      </w:r>
      <w:r w:rsidRPr="00B60A7E">
        <w:t>,</w:t>
      </w:r>
      <w:r w:rsidR="009A788D" w:rsidRPr="00B60A7E">
        <w:t>000, $</w:t>
      </w:r>
      <w:r w:rsidR="00522C2D" w:rsidRPr="00B60A7E">
        <w:t>5</w:t>
      </w:r>
      <w:r w:rsidR="009A788D" w:rsidRPr="00B60A7E">
        <w:t>,000, $</w:t>
      </w:r>
      <w:r w:rsidR="00522C2D" w:rsidRPr="00B60A7E">
        <w:t>5</w:t>
      </w:r>
      <w:r w:rsidR="009A788D" w:rsidRPr="00B60A7E">
        <w:t>,000, $</w:t>
      </w:r>
      <w:r w:rsidR="00522C2D" w:rsidRPr="00B60A7E">
        <w:t>5</w:t>
      </w:r>
      <w:r w:rsidR="00AA5C69" w:rsidRPr="00B60A7E">
        <w:t>,000, $5,000</w:t>
      </w:r>
    </w:p>
    <w:p w:rsidR="00884256" w:rsidRPr="00B60A7E" w:rsidRDefault="00AA5C69" w:rsidP="00884256">
      <w:pPr>
        <w:pStyle w:val="Default"/>
        <w:ind w:left="2160" w:firstLine="720"/>
      </w:pPr>
      <w:r w:rsidRPr="00B60A7E">
        <w:t>Total $</w:t>
      </w:r>
      <w:r w:rsidR="00884256" w:rsidRPr="00B60A7E">
        <w:t>80</w:t>
      </w:r>
      <w:r w:rsidR="00522C2D" w:rsidRPr="00B60A7E">
        <w:t>,0</w:t>
      </w:r>
      <w:r w:rsidR="00A36F23" w:rsidRPr="00B60A7E">
        <w:t>00</w:t>
      </w:r>
      <w:r w:rsidR="00884256" w:rsidRPr="00B60A7E">
        <w:t>.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Adopt early payment request policy in accordance with </w:t>
      </w:r>
      <w:r w:rsidR="00A852E5" w:rsidRPr="00B60A7E">
        <w:t>State Statute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Authorize disposal of records in storage as per </w:t>
      </w:r>
      <w:r w:rsidR="00A852E5" w:rsidRPr="00B60A7E">
        <w:t>State Statute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Adopt resolutions to authorize building administrators to account for gate receipts as authorized by </w:t>
      </w:r>
      <w:r w:rsidR="00A852E5" w:rsidRPr="00B60A7E">
        <w:t>State Statute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Authorize the state adopted rate of mileage fo</w:t>
      </w:r>
      <w:r w:rsidR="00222D33" w:rsidRPr="00B60A7E">
        <w:t xml:space="preserve">r employee use of a personal </w:t>
      </w:r>
      <w:r w:rsidRPr="00B60A7E">
        <w:t xml:space="preserve">vehicle (currently </w:t>
      </w:r>
      <w:r w:rsidR="008B0848" w:rsidRPr="00B60A7E">
        <w:t>65.5</w:t>
      </w:r>
      <w:r w:rsidR="003604FD" w:rsidRPr="00B60A7E">
        <w:t xml:space="preserve"> </w:t>
      </w:r>
      <w:r w:rsidRPr="00B60A7E">
        <w:t xml:space="preserve">cents)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Designate the superintendent of schools as compliance officer for federal Anti-discrimination laws including Title VI, Title VII, Title IX, and Section 504 (ADA)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Authorize reimbursement to coaches and activity sponsors, upon return, for approved expenses related to school-sponsored activities </w:t>
      </w:r>
      <w:r w:rsidR="00100FD1" w:rsidRPr="00B60A7E">
        <w:t xml:space="preserve">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Appoint the superintendent as USD #466 </w:t>
      </w:r>
      <w:r w:rsidR="00153EB7" w:rsidRPr="00B60A7E">
        <w:t xml:space="preserve">accreditation </w:t>
      </w:r>
      <w:r w:rsidRPr="00B60A7E">
        <w:t xml:space="preserve">contact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Appoint the superintendent as the Freedom of Information Officer and the board clerk as the records custodian for all requests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Authorize USD #466 participation in the Medicaid School District Administrative Claiming Program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Designate Scott City, Kansas, b</w:t>
      </w:r>
      <w:r w:rsidR="00DC38D2" w:rsidRPr="00B60A7E">
        <w:t xml:space="preserve">anks as depositories for </w:t>
      </w:r>
      <w:r w:rsidR="00884256" w:rsidRPr="00B60A7E">
        <w:t>2024-25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Rescind the district policy statements and actions and re-adopt the current policies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Designate </w:t>
      </w:r>
      <w:r w:rsidR="00884256" w:rsidRPr="00B60A7E">
        <w:t>Stephanie Frohlich</w:t>
      </w:r>
      <w:r w:rsidRPr="00B60A7E">
        <w:t xml:space="preserve"> as the Homeless Liaison for the Food Service Program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Adopt Resolution to Appoint </w:t>
      </w:r>
      <w:r w:rsidR="00884256" w:rsidRPr="00B60A7E">
        <w:t>K</w:t>
      </w:r>
      <w:r w:rsidR="00BF5838" w:rsidRPr="00B60A7E">
        <w:t xml:space="preserve">ansas </w:t>
      </w:r>
      <w:r w:rsidR="00884256" w:rsidRPr="00B60A7E">
        <w:t>B</w:t>
      </w:r>
      <w:r w:rsidR="00BF5838" w:rsidRPr="00B60A7E">
        <w:t xml:space="preserve">oard </w:t>
      </w:r>
      <w:r w:rsidR="00884256" w:rsidRPr="00B60A7E">
        <w:t>S</w:t>
      </w:r>
      <w:r w:rsidR="00BF5838" w:rsidRPr="00B60A7E">
        <w:t>olutions, Inc. (KBS)</w:t>
      </w:r>
      <w:r w:rsidRPr="00B60A7E">
        <w:t xml:space="preserve"> to administer the IRS Section 125 Cafeteria Fringe Benefit Plan for USD 466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Appoint </w:t>
      </w:r>
      <w:r w:rsidR="00AA6F27" w:rsidRPr="00B60A7E">
        <w:t xml:space="preserve">Kathy Eaton as Food Service Representative, </w:t>
      </w:r>
      <w:r w:rsidRPr="00B60A7E">
        <w:t>Carol Latham as Confirming Official for the Food Service Program</w:t>
      </w:r>
    </w:p>
    <w:p w:rsidR="00AA6F27" w:rsidRPr="00B60A7E" w:rsidRDefault="00AA6F27" w:rsidP="00222D33">
      <w:pPr>
        <w:pStyle w:val="Default"/>
        <w:numPr>
          <w:ilvl w:val="1"/>
          <w:numId w:val="4"/>
        </w:numPr>
      </w:pPr>
      <w:r w:rsidRPr="00B60A7E">
        <w:lastRenderedPageBreak/>
        <w:t>Appoint Superintendent as Hearing Officer for Free/Reduced Meal Application Appeals</w:t>
      </w:r>
    </w:p>
    <w:p w:rsidR="00A36F23" w:rsidRPr="00B60A7E" w:rsidRDefault="00DC38D2" w:rsidP="00222D33">
      <w:pPr>
        <w:pStyle w:val="Default"/>
        <w:numPr>
          <w:ilvl w:val="1"/>
          <w:numId w:val="4"/>
        </w:numPr>
      </w:pPr>
      <w:r w:rsidRPr="00B60A7E">
        <w:t>Appointment of</w:t>
      </w:r>
      <w:r w:rsidR="00884256" w:rsidRPr="00B60A7E">
        <w:t xml:space="preserve"> Taylor Scheuermann</w:t>
      </w:r>
      <w:r w:rsidRPr="00B60A7E">
        <w:t xml:space="preserve"> </w:t>
      </w:r>
      <w:r w:rsidR="00A36F23" w:rsidRPr="00B60A7E">
        <w:t>Deputy Board Clerk</w:t>
      </w:r>
      <w:r w:rsidRPr="00B60A7E">
        <w:t xml:space="preserve"> 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Designate </w:t>
      </w:r>
      <w:r w:rsidR="00B600E5" w:rsidRPr="00B60A7E">
        <w:t xml:space="preserve">Make-Up </w:t>
      </w:r>
      <w:r w:rsidRPr="00B60A7E">
        <w:t xml:space="preserve">Snow Days for </w:t>
      </w:r>
      <w:r w:rsidR="00222D33" w:rsidRPr="00B60A7E">
        <w:t>202</w:t>
      </w:r>
      <w:r w:rsidR="007D3945">
        <w:t>4</w:t>
      </w:r>
      <w:r w:rsidR="00B600E5" w:rsidRPr="00B60A7E">
        <w:t>-2</w:t>
      </w:r>
      <w:r w:rsidR="007D3945">
        <w:t>5</w:t>
      </w:r>
      <w:r w:rsidR="00B600E5" w:rsidRPr="00B60A7E">
        <w:t xml:space="preserve"> as April 2</w:t>
      </w:r>
      <w:r w:rsidR="00E277A0" w:rsidRPr="00B60A7E">
        <w:t>8</w:t>
      </w:r>
      <w:r w:rsidR="00B600E5" w:rsidRPr="00B60A7E">
        <w:t>, 202</w:t>
      </w:r>
      <w:r w:rsidR="00E277A0" w:rsidRPr="00B60A7E">
        <w:t>5</w:t>
      </w:r>
      <w:r w:rsidR="00B600E5" w:rsidRPr="00B60A7E">
        <w:t xml:space="preserve"> and May 2</w:t>
      </w:r>
      <w:r w:rsidR="00E277A0" w:rsidRPr="00B60A7E">
        <w:t>3</w:t>
      </w:r>
      <w:r w:rsidR="00B600E5" w:rsidRPr="00B60A7E">
        <w:t>, 202</w:t>
      </w:r>
      <w:r w:rsidR="00E277A0" w:rsidRPr="00B60A7E">
        <w:t>5</w:t>
      </w:r>
    </w:p>
    <w:p w:rsidR="00A36F23" w:rsidRPr="00B60A7E" w:rsidRDefault="00CC554B" w:rsidP="00222D33">
      <w:pPr>
        <w:pStyle w:val="Default"/>
        <w:numPr>
          <w:ilvl w:val="1"/>
          <w:numId w:val="4"/>
        </w:numPr>
      </w:pPr>
      <w:r w:rsidRPr="00B60A7E">
        <w:t xml:space="preserve">Approve </w:t>
      </w:r>
      <w:r w:rsidR="00A36F23" w:rsidRPr="00B60A7E">
        <w:t>SWPRSC Membership and Contracted Services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Approve the Home Rule Resolution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Approve Superintendent’s Spending Authority to $20,000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Approve E-Rate CIPA Compliance Regulations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 xml:space="preserve">Approve Letter of Understanding between </w:t>
      </w:r>
      <w:r w:rsidR="00222D33" w:rsidRPr="00B60A7E">
        <w:t>GCCC and Outreach Sites for 202</w:t>
      </w:r>
      <w:r w:rsidR="00E277A0" w:rsidRPr="00B60A7E">
        <w:t>4</w:t>
      </w:r>
      <w:r w:rsidR="00222D33" w:rsidRPr="00B60A7E">
        <w:t>-2</w:t>
      </w:r>
      <w:r w:rsidR="00E277A0" w:rsidRPr="00B60A7E">
        <w:t>5</w:t>
      </w:r>
      <w:r w:rsidR="00222D33" w:rsidRPr="00B60A7E">
        <w:t xml:space="preserve"> </w:t>
      </w:r>
      <w:r w:rsidRPr="00B60A7E">
        <w:t>Academic Year</w:t>
      </w:r>
    </w:p>
    <w:p w:rsidR="00222D33" w:rsidRPr="00B60A7E" w:rsidRDefault="00A36F23" w:rsidP="00222D33">
      <w:pPr>
        <w:pStyle w:val="Default"/>
        <w:numPr>
          <w:ilvl w:val="1"/>
          <w:numId w:val="4"/>
        </w:numPr>
      </w:pPr>
      <w:r w:rsidRPr="00B60A7E">
        <w:t>Authorize approval of gifts from Booster Clu</w:t>
      </w:r>
      <w:r w:rsidR="00222D33" w:rsidRPr="00B60A7E">
        <w:t xml:space="preserve">b, Scott Community Foundation </w:t>
      </w:r>
      <w:r w:rsidRPr="00B60A7E">
        <w:t>and Local</w:t>
      </w:r>
      <w:r w:rsidR="00E873EE" w:rsidRPr="00B60A7E">
        <w:t xml:space="preserve"> Businesses for the </w:t>
      </w:r>
      <w:r w:rsidR="00222D33" w:rsidRPr="00B60A7E">
        <w:t>202</w:t>
      </w:r>
      <w:r w:rsidR="00796458">
        <w:t>4</w:t>
      </w:r>
      <w:r w:rsidR="00222D33" w:rsidRPr="00B60A7E">
        <w:t>-2</w:t>
      </w:r>
      <w:r w:rsidR="00796458">
        <w:t>5</w:t>
      </w:r>
      <w:r w:rsidR="00222D33" w:rsidRPr="00B60A7E">
        <w:t xml:space="preserve"> </w:t>
      </w:r>
      <w:r w:rsidRPr="00B60A7E">
        <w:t>School Year</w:t>
      </w:r>
      <w:r w:rsidR="00222D33" w:rsidRPr="00B60A7E">
        <w:t>.</w:t>
      </w:r>
    </w:p>
    <w:p w:rsidR="00B00CB7" w:rsidRPr="00B60A7E" w:rsidRDefault="00B00CB7" w:rsidP="00222D33">
      <w:pPr>
        <w:pStyle w:val="Default"/>
        <w:numPr>
          <w:ilvl w:val="1"/>
          <w:numId w:val="4"/>
        </w:numPr>
      </w:pPr>
      <w:r w:rsidRPr="00B60A7E">
        <w:t xml:space="preserve">Approve Student Fees pursuant to </w:t>
      </w:r>
      <w:r w:rsidR="008B0848" w:rsidRPr="00B60A7E">
        <w:t>State Statute</w:t>
      </w:r>
    </w:p>
    <w:p w:rsidR="00B00CB7" w:rsidRPr="00B60A7E" w:rsidRDefault="00B00CB7" w:rsidP="00222D33">
      <w:pPr>
        <w:pStyle w:val="Default"/>
        <w:numPr>
          <w:ilvl w:val="1"/>
          <w:numId w:val="4"/>
        </w:numPr>
      </w:pPr>
      <w:r w:rsidRPr="00B60A7E">
        <w:t>Appoint the Scott County Record as the official school newspaper</w:t>
      </w:r>
    </w:p>
    <w:p w:rsidR="00E873EE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Approve Adams Brown</w:t>
      </w:r>
      <w:r w:rsidR="00E873EE" w:rsidRPr="00B60A7E">
        <w:t xml:space="preserve"> Engagement for District </w:t>
      </w:r>
      <w:r w:rsidR="00153EB7" w:rsidRPr="00B60A7E">
        <w:t xml:space="preserve">Financial </w:t>
      </w:r>
      <w:r w:rsidR="00E873EE" w:rsidRPr="00B60A7E">
        <w:t>Auditor</w:t>
      </w:r>
    </w:p>
    <w:p w:rsidR="00E277A0" w:rsidRPr="00B60A7E" w:rsidRDefault="00E277A0" w:rsidP="003E67BB">
      <w:pPr>
        <w:pStyle w:val="Default"/>
        <w:numPr>
          <w:ilvl w:val="1"/>
          <w:numId w:val="4"/>
        </w:numPr>
      </w:pPr>
      <w:r w:rsidRPr="00B60A7E">
        <w:t>Approval of Contract with Rigler Consulting for CTE</w:t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Consideration of Items Pulled from Consent Agenda </w:t>
      </w:r>
    </w:p>
    <w:p w:rsidR="00A36F23" w:rsidRPr="00B60A7E" w:rsidRDefault="00A36F23" w:rsidP="00A36F23">
      <w:pPr>
        <w:pStyle w:val="Default"/>
      </w:pPr>
    </w:p>
    <w:p w:rsidR="00222D33" w:rsidRPr="00B60A7E" w:rsidRDefault="00222D33" w:rsidP="00222D33">
      <w:pPr>
        <w:pStyle w:val="Default"/>
        <w:numPr>
          <w:ilvl w:val="0"/>
          <w:numId w:val="4"/>
        </w:numPr>
      </w:pPr>
      <w:r w:rsidRPr="00B60A7E">
        <w:t xml:space="preserve">Board Matters </w:t>
      </w:r>
    </w:p>
    <w:p w:rsidR="00222D33" w:rsidRPr="00B60A7E" w:rsidRDefault="00E277A0" w:rsidP="00222D33">
      <w:pPr>
        <w:pStyle w:val="Default"/>
        <w:numPr>
          <w:ilvl w:val="1"/>
          <w:numId w:val="4"/>
        </w:numPr>
      </w:pPr>
      <w:r w:rsidRPr="00B60A7E">
        <w:t xml:space="preserve">Approval of </w:t>
      </w:r>
      <w:r w:rsidR="00A36F23" w:rsidRPr="00B60A7E">
        <w:t xml:space="preserve">Board Policy Update </w:t>
      </w:r>
    </w:p>
    <w:p w:rsidR="00DC34FE" w:rsidRPr="00B60A7E" w:rsidRDefault="00DC34FE" w:rsidP="00222D33">
      <w:pPr>
        <w:pStyle w:val="Default"/>
        <w:numPr>
          <w:ilvl w:val="1"/>
          <w:numId w:val="4"/>
        </w:numPr>
      </w:pPr>
      <w:r w:rsidRPr="00B60A7E">
        <w:t>Approval of Technology Purchases</w:t>
      </w:r>
    </w:p>
    <w:p w:rsidR="00E277A0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Approval of Health Curriculum Resource</w:t>
      </w:r>
    </w:p>
    <w:p w:rsidR="00E277A0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Approval of Classified Handbook</w:t>
      </w:r>
    </w:p>
    <w:p w:rsidR="00E277A0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Approval of Substitute Teacher Handbook</w:t>
      </w:r>
    </w:p>
    <w:p w:rsidR="00E277A0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Approval of Board Governance Handbook</w:t>
      </w:r>
    </w:p>
    <w:p w:rsidR="00E277A0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Approval of Strategic Plan</w:t>
      </w:r>
    </w:p>
    <w:p w:rsidR="00E277A0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Approval of Building Needs Assessment</w:t>
      </w:r>
    </w:p>
    <w:p w:rsidR="00E277A0" w:rsidRPr="00B60A7E" w:rsidRDefault="00E277A0" w:rsidP="00222D33">
      <w:pPr>
        <w:pStyle w:val="Default"/>
        <w:numPr>
          <w:ilvl w:val="1"/>
          <w:numId w:val="4"/>
        </w:numPr>
      </w:pPr>
      <w:r w:rsidRPr="00B60A7E">
        <w:t>Approval of State Assessment Review</w:t>
      </w:r>
    </w:p>
    <w:p w:rsidR="00E277A0" w:rsidRPr="00B60A7E" w:rsidRDefault="000A31B9" w:rsidP="00222D33">
      <w:pPr>
        <w:pStyle w:val="Default"/>
        <w:numPr>
          <w:ilvl w:val="1"/>
          <w:numId w:val="4"/>
        </w:numPr>
      </w:pPr>
      <w:r w:rsidRPr="00B60A7E">
        <w:t>Approval of Intent to Accept Attachment of U.S.D. 468-Healy in 2025-26 School Year</w:t>
      </w:r>
    </w:p>
    <w:p w:rsidR="000A31B9" w:rsidRDefault="000A31B9" w:rsidP="00222D33">
      <w:pPr>
        <w:pStyle w:val="Default"/>
        <w:numPr>
          <w:ilvl w:val="1"/>
          <w:numId w:val="4"/>
        </w:numPr>
      </w:pPr>
      <w:r w:rsidRPr="00B60A7E">
        <w:t>Approval of Clubs</w:t>
      </w:r>
      <w:r w:rsidR="00F1374B" w:rsidRPr="00B60A7E">
        <w:t xml:space="preserve"> for 2024-25</w:t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>Executive Session – Non-Elected Personnel</w:t>
      </w:r>
    </w:p>
    <w:p w:rsidR="00A36F23" w:rsidRPr="00B60A7E" w:rsidRDefault="00A36F23" w:rsidP="00A36F23">
      <w:pPr>
        <w:pStyle w:val="Default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>Resignations/Hires</w:t>
      </w:r>
    </w:p>
    <w:p w:rsidR="00A36F23" w:rsidRPr="00B60A7E" w:rsidRDefault="00A36F23" w:rsidP="00222D33">
      <w:pPr>
        <w:pStyle w:val="Default"/>
        <w:numPr>
          <w:ilvl w:val="1"/>
          <w:numId w:val="4"/>
        </w:numPr>
      </w:pPr>
      <w:r w:rsidRPr="00B60A7E">
        <w:t>Approve the 202</w:t>
      </w:r>
      <w:r w:rsidR="007F0EA1">
        <w:t>4</w:t>
      </w:r>
      <w:r w:rsidR="00CA0B6F" w:rsidRPr="00B60A7E">
        <w:t>-2</w:t>
      </w:r>
      <w:r w:rsidR="007F0EA1">
        <w:t>5</w:t>
      </w:r>
      <w:bookmarkStart w:id="0" w:name="_GoBack"/>
      <w:bookmarkEnd w:id="0"/>
      <w:r w:rsidRPr="00B60A7E">
        <w:t xml:space="preserve"> Classified Listing</w:t>
      </w:r>
    </w:p>
    <w:p w:rsidR="00A36F23" w:rsidRPr="00B60A7E" w:rsidRDefault="00A36F23" w:rsidP="00222D33">
      <w:pPr>
        <w:pStyle w:val="Default"/>
        <w:ind w:firstLine="720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 xml:space="preserve">Executive Session </w:t>
      </w:r>
      <w:r w:rsidR="00AF40DC" w:rsidRPr="00B60A7E">
        <w:t>–</w:t>
      </w:r>
      <w:r w:rsidRPr="00B60A7E">
        <w:t xml:space="preserve"> Negotiations</w:t>
      </w:r>
    </w:p>
    <w:p w:rsidR="00AF40DC" w:rsidRPr="00B60A7E" w:rsidRDefault="00AF40DC" w:rsidP="00222D33">
      <w:pPr>
        <w:pStyle w:val="Default"/>
        <w:ind w:firstLine="720"/>
      </w:pPr>
    </w:p>
    <w:p w:rsidR="002570FE" w:rsidRDefault="002570FE" w:rsidP="002570FE">
      <w:pPr>
        <w:pStyle w:val="Default"/>
        <w:numPr>
          <w:ilvl w:val="0"/>
          <w:numId w:val="4"/>
        </w:numPr>
      </w:pPr>
      <w:r>
        <w:t>Approval to Ratify the 2024-25 Negotiated Agreement</w:t>
      </w:r>
    </w:p>
    <w:p w:rsidR="002570FE" w:rsidRDefault="002570FE" w:rsidP="002570FE">
      <w:pPr>
        <w:pStyle w:val="Default"/>
        <w:ind w:left="1080"/>
      </w:pPr>
    </w:p>
    <w:p w:rsidR="00A36F23" w:rsidRPr="00B60A7E" w:rsidRDefault="00A36F23" w:rsidP="00222D33">
      <w:pPr>
        <w:pStyle w:val="Default"/>
        <w:numPr>
          <w:ilvl w:val="0"/>
          <w:numId w:val="4"/>
        </w:numPr>
      </w:pPr>
      <w:r w:rsidRPr="00B60A7E">
        <w:t>Open Discussion by Board</w:t>
      </w:r>
    </w:p>
    <w:p w:rsidR="00A36F23" w:rsidRPr="00B60A7E" w:rsidRDefault="00A36F23" w:rsidP="00A36F23">
      <w:pPr>
        <w:pStyle w:val="Default"/>
      </w:pPr>
    </w:p>
    <w:p w:rsidR="007B717A" w:rsidRPr="00B60A7E" w:rsidRDefault="00A36F23" w:rsidP="00B60A7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0A7E">
        <w:rPr>
          <w:rFonts w:ascii="Times New Roman" w:hAnsi="Times New Roman" w:cs="Times New Roman"/>
          <w:sz w:val="24"/>
          <w:szCs w:val="24"/>
        </w:rPr>
        <w:t>Adjournmen</w:t>
      </w:r>
      <w:r w:rsidR="00B60A7E">
        <w:rPr>
          <w:rFonts w:ascii="Times New Roman" w:hAnsi="Times New Roman" w:cs="Times New Roman"/>
          <w:sz w:val="24"/>
          <w:szCs w:val="24"/>
        </w:rPr>
        <w:t>t</w:t>
      </w:r>
    </w:p>
    <w:sectPr w:rsidR="007B717A" w:rsidRPr="00B60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6C" w:rsidRDefault="00415E6C" w:rsidP="00AF40DC">
      <w:pPr>
        <w:spacing w:after="0" w:line="240" w:lineRule="auto"/>
      </w:pPr>
      <w:r>
        <w:separator/>
      </w:r>
    </w:p>
  </w:endnote>
  <w:endnote w:type="continuationSeparator" w:id="0">
    <w:p w:rsidR="00415E6C" w:rsidRDefault="00415E6C" w:rsidP="00AF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C" w:rsidRDefault="00AF4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C" w:rsidRDefault="00AF4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C" w:rsidRDefault="00AF4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6C" w:rsidRDefault="00415E6C" w:rsidP="00AF40DC">
      <w:pPr>
        <w:spacing w:after="0" w:line="240" w:lineRule="auto"/>
      </w:pPr>
      <w:r>
        <w:separator/>
      </w:r>
    </w:p>
  </w:footnote>
  <w:footnote w:type="continuationSeparator" w:id="0">
    <w:p w:rsidR="00415E6C" w:rsidRDefault="00415E6C" w:rsidP="00AF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C" w:rsidRDefault="00AF4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C" w:rsidRDefault="00AF40D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39F68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40DC" w:rsidRDefault="00065D2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C8E5812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32254F5" w14:textId="77777777" w:rsidR="00AF40DC" w:rsidRDefault="00065D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DC" w:rsidRDefault="00AF4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A6E"/>
    <w:multiLevelType w:val="hybridMultilevel"/>
    <w:tmpl w:val="F6829B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6A7D33"/>
    <w:multiLevelType w:val="hybridMultilevel"/>
    <w:tmpl w:val="A96289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431798"/>
    <w:multiLevelType w:val="hybridMultilevel"/>
    <w:tmpl w:val="9E68873C"/>
    <w:lvl w:ilvl="0" w:tplc="2AE86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E1A4698">
      <w:start w:val="1"/>
      <w:numFmt w:val="upperLetter"/>
      <w:lvlText w:val="%2."/>
      <w:lvlJc w:val="left"/>
      <w:pPr>
        <w:ind w:left="1800" w:hanging="72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1C34"/>
    <w:multiLevelType w:val="hybridMultilevel"/>
    <w:tmpl w:val="CC2C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1940"/>
    <w:multiLevelType w:val="hybridMultilevel"/>
    <w:tmpl w:val="D68C4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57C1"/>
    <w:multiLevelType w:val="hybridMultilevel"/>
    <w:tmpl w:val="AB461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CB"/>
    <w:rsid w:val="0000018B"/>
    <w:rsid w:val="000103A5"/>
    <w:rsid w:val="00044277"/>
    <w:rsid w:val="00065D29"/>
    <w:rsid w:val="00076BC5"/>
    <w:rsid w:val="000954B5"/>
    <w:rsid w:val="000A31B9"/>
    <w:rsid w:val="000F6427"/>
    <w:rsid w:val="00100FD1"/>
    <w:rsid w:val="00116EDC"/>
    <w:rsid w:val="00122960"/>
    <w:rsid w:val="001232A4"/>
    <w:rsid w:val="0012732C"/>
    <w:rsid w:val="00127C94"/>
    <w:rsid w:val="00153EB7"/>
    <w:rsid w:val="00220831"/>
    <w:rsid w:val="00222D33"/>
    <w:rsid w:val="00241164"/>
    <w:rsid w:val="002570FE"/>
    <w:rsid w:val="00271303"/>
    <w:rsid w:val="002B4F76"/>
    <w:rsid w:val="002E6619"/>
    <w:rsid w:val="00343BEC"/>
    <w:rsid w:val="003604FD"/>
    <w:rsid w:val="00373850"/>
    <w:rsid w:val="00385D98"/>
    <w:rsid w:val="003C6FB5"/>
    <w:rsid w:val="003E67BB"/>
    <w:rsid w:val="004004CB"/>
    <w:rsid w:val="00415E6C"/>
    <w:rsid w:val="00440AC4"/>
    <w:rsid w:val="004A0268"/>
    <w:rsid w:val="00500FF6"/>
    <w:rsid w:val="005066D8"/>
    <w:rsid w:val="005143AC"/>
    <w:rsid w:val="00522C2D"/>
    <w:rsid w:val="00532F68"/>
    <w:rsid w:val="0054648C"/>
    <w:rsid w:val="00584EFC"/>
    <w:rsid w:val="00682E17"/>
    <w:rsid w:val="006D555A"/>
    <w:rsid w:val="007318FA"/>
    <w:rsid w:val="00763975"/>
    <w:rsid w:val="0079284E"/>
    <w:rsid w:val="00796458"/>
    <w:rsid w:val="007B717A"/>
    <w:rsid w:val="007D3945"/>
    <w:rsid w:val="007D3B52"/>
    <w:rsid w:val="007E504D"/>
    <w:rsid w:val="007F0EA1"/>
    <w:rsid w:val="00805939"/>
    <w:rsid w:val="00825608"/>
    <w:rsid w:val="00864299"/>
    <w:rsid w:val="00884256"/>
    <w:rsid w:val="008B0848"/>
    <w:rsid w:val="008D300E"/>
    <w:rsid w:val="00907DB4"/>
    <w:rsid w:val="009237AA"/>
    <w:rsid w:val="00932CD2"/>
    <w:rsid w:val="00966FA1"/>
    <w:rsid w:val="009851BA"/>
    <w:rsid w:val="009A788D"/>
    <w:rsid w:val="009D23A9"/>
    <w:rsid w:val="00A36F23"/>
    <w:rsid w:val="00A704E5"/>
    <w:rsid w:val="00A8311B"/>
    <w:rsid w:val="00A852E5"/>
    <w:rsid w:val="00AA5C69"/>
    <w:rsid w:val="00AA6F27"/>
    <w:rsid w:val="00AF40DC"/>
    <w:rsid w:val="00B00CB7"/>
    <w:rsid w:val="00B53D0B"/>
    <w:rsid w:val="00B600E5"/>
    <w:rsid w:val="00B60A7E"/>
    <w:rsid w:val="00B735B5"/>
    <w:rsid w:val="00B916F1"/>
    <w:rsid w:val="00BF5838"/>
    <w:rsid w:val="00C64159"/>
    <w:rsid w:val="00C6652D"/>
    <w:rsid w:val="00CA0B6F"/>
    <w:rsid w:val="00CC554B"/>
    <w:rsid w:val="00D11493"/>
    <w:rsid w:val="00D655EA"/>
    <w:rsid w:val="00D746C0"/>
    <w:rsid w:val="00D87C2C"/>
    <w:rsid w:val="00D9572E"/>
    <w:rsid w:val="00DC33AC"/>
    <w:rsid w:val="00DC34FE"/>
    <w:rsid w:val="00DC38D2"/>
    <w:rsid w:val="00DD07D4"/>
    <w:rsid w:val="00DE3B84"/>
    <w:rsid w:val="00E277A0"/>
    <w:rsid w:val="00E72D47"/>
    <w:rsid w:val="00E77E4C"/>
    <w:rsid w:val="00E81191"/>
    <w:rsid w:val="00E830DF"/>
    <w:rsid w:val="00E873EE"/>
    <w:rsid w:val="00F1374B"/>
    <w:rsid w:val="00F530A0"/>
    <w:rsid w:val="00F70747"/>
    <w:rsid w:val="00F82E6D"/>
    <w:rsid w:val="00FE0E54"/>
    <w:rsid w:val="00FE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40288"/>
  <w15:chartTrackingRefBased/>
  <w15:docId w15:val="{EEF2D8CB-F830-426D-871F-476A56F7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47"/>
    <w:pPr>
      <w:ind w:left="720"/>
      <w:contextualSpacing/>
    </w:pPr>
  </w:style>
  <w:style w:type="paragraph" w:customStyle="1" w:styleId="Default">
    <w:name w:val="Default"/>
    <w:rsid w:val="00A36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DC"/>
  </w:style>
  <w:style w:type="paragraph" w:styleId="Footer">
    <w:name w:val="footer"/>
    <w:basedOn w:val="Normal"/>
    <w:link w:val="FooterChar"/>
    <w:uiPriority w:val="99"/>
    <w:unhideWhenUsed/>
    <w:rsid w:val="00AF4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0DC"/>
  </w:style>
  <w:style w:type="paragraph" w:styleId="BalloonText">
    <w:name w:val="Balloon Text"/>
    <w:basedOn w:val="Normal"/>
    <w:link w:val="BalloonTextChar"/>
    <w:uiPriority w:val="99"/>
    <w:semiHidden/>
    <w:unhideWhenUsed/>
    <w:rsid w:val="0000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Rumford</dc:creator>
  <cp:keywords/>
  <dc:description/>
  <cp:lastModifiedBy>Suzanne Hess</cp:lastModifiedBy>
  <cp:revision>18</cp:revision>
  <cp:lastPrinted>2022-07-09T21:31:00Z</cp:lastPrinted>
  <dcterms:created xsi:type="dcterms:W3CDTF">2024-06-18T13:30:00Z</dcterms:created>
  <dcterms:modified xsi:type="dcterms:W3CDTF">2024-07-05T15:04:00Z</dcterms:modified>
</cp:coreProperties>
</file>